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05D" w:rsidRDefault="00B9405D" w:rsidP="00AE447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2029C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нформация о </w:t>
      </w:r>
      <w:r w:rsidRPr="0072029C">
        <w:rPr>
          <w:rFonts w:ascii="Times New Roman" w:hAnsi="Times New Roman"/>
          <w:b/>
          <w:sz w:val="28"/>
          <w:szCs w:val="28"/>
        </w:rPr>
        <w:t>реализации программы</w:t>
      </w:r>
    </w:p>
    <w:p w:rsidR="00B9405D" w:rsidRPr="0072029C" w:rsidRDefault="00B9405D" w:rsidP="00AE447C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2029C">
        <w:rPr>
          <w:rFonts w:ascii="Times New Roman" w:hAnsi="Times New Roman"/>
          <w:b/>
          <w:sz w:val="28"/>
          <w:szCs w:val="28"/>
        </w:rPr>
        <w:t>«Накопительная ипотека»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9405D" w:rsidRPr="0072029C" w:rsidRDefault="00B9405D" w:rsidP="00040A0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16749" w:rsidRDefault="00B9405D" w:rsidP="0014282F">
      <w:pPr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649A">
        <w:rPr>
          <w:rFonts w:ascii="Times New Roman" w:hAnsi="Times New Roman"/>
          <w:sz w:val="28"/>
          <w:szCs w:val="28"/>
        </w:rPr>
        <w:t xml:space="preserve">ГКУ КК «Кубанский центр государственной поддержки населения и развития финансового рынка» (далее – Учреждение) совместно </w:t>
      </w:r>
      <w:proofErr w:type="gramStart"/>
      <w:r w:rsidRPr="005E649A">
        <w:rPr>
          <w:rFonts w:ascii="Times New Roman" w:hAnsi="Times New Roman"/>
          <w:sz w:val="28"/>
          <w:szCs w:val="28"/>
        </w:rPr>
        <w:t xml:space="preserve">с </w:t>
      </w:r>
      <w:r w:rsidRPr="005E649A">
        <w:rPr>
          <w:sz w:val="28"/>
          <w:szCs w:val="28"/>
        </w:rPr>
        <w:t xml:space="preserve"> </w:t>
      </w:r>
      <w:r w:rsidRPr="005E649A">
        <w:rPr>
          <w:rFonts w:ascii="Times New Roman" w:hAnsi="Times New Roman"/>
          <w:sz w:val="28"/>
          <w:szCs w:val="28"/>
        </w:rPr>
        <w:t>Банками</w:t>
      </w:r>
      <w:proofErr w:type="gramEnd"/>
      <w:r w:rsidRPr="005E649A">
        <w:rPr>
          <w:rFonts w:ascii="Times New Roman" w:hAnsi="Times New Roman"/>
          <w:sz w:val="28"/>
          <w:szCs w:val="28"/>
        </w:rPr>
        <w:t xml:space="preserve"> – па</w:t>
      </w:r>
      <w:r w:rsidR="00016749">
        <w:rPr>
          <w:rFonts w:ascii="Times New Roman" w:hAnsi="Times New Roman"/>
          <w:sz w:val="28"/>
          <w:szCs w:val="28"/>
        </w:rPr>
        <w:t>ртнерами (АО «</w:t>
      </w:r>
      <w:proofErr w:type="spellStart"/>
      <w:r w:rsidR="00016749">
        <w:rPr>
          <w:rFonts w:ascii="Times New Roman" w:hAnsi="Times New Roman"/>
          <w:sz w:val="28"/>
          <w:szCs w:val="28"/>
        </w:rPr>
        <w:t>Россельхозбанк</w:t>
      </w:r>
      <w:proofErr w:type="spellEnd"/>
      <w:r w:rsidR="00016749">
        <w:rPr>
          <w:rFonts w:ascii="Times New Roman" w:hAnsi="Times New Roman"/>
          <w:sz w:val="28"/>
          <w:szCs w:val="28"/>
        </w:rPr>
        <w:t xml:space="preserve">», </w:t>
      </w:r>
      <w:r w:rsidRPr="005E649A">
        <w:rPr>
          <w:rFonts w:ascii="Times New Roman" w:hAnsi="Times New Roman"/>
          <w:sz w:val="28"/>
          <w:szCs w:val="28"/>
        </w:rPr>
        <w:t>ПАО КБ «Центр-</w:t>
      </w:r>
      <w:proofErr w:type="spellStart"/>
      <w:r w:rsidRPr="005E649A">
        <w:rPr>
          <w:rFonts w:ascii="Times New Roman" w:hAnsi="Times New Roman"/>
          <w:sz w:val="28"/>
          <w:szCs w:val="28"/>
        </w:rPr>
        <w:t>инвест</w:t>
      </w:r>
      <w:proofErr w:type="spellEnd"/>
      <w:r w:rsidRPr="005E649A">
        <w:rPr>
          <w:rFonts w:ascii="Times New Roman" w:hAnsi="Times New Roman"/>
          <w:sz w:val="28"/>
          <w:szCs w:val="28"/>
        </w:rPr>
        <w:t>»</w:t>
      </w:r>
      <w:r w:rsidR="0014282F">
        <w:rPr>
          <w:rFonts w:ascii="Times New Roman" w:hAnsi="Times New Roman"/>
          <w:sz w:val="28"/>
          <w:szCs w:val="28"/>
        </w:rPr>
        <w:t>, АО «Банк ДОМ.РФ»</w:t>
      </w:r>
      <w:r w:rsidRPr="005E649A">
        <w:rPr>
          <w:rFonts w:ascii="Times New Roman" w:hAnsi="Times New Roman"/>
          <w:sz w:val="28"/>
          <w:szCs w:val="28"/>
        </w:rPr>
        <w:t xml:space="preserve">), продолжает реализацию </w:t>
      </w:r>
      <w:r w:rsidR="0014282F">
        <w:rPr>
          <w:rFonts w:ascii="Times New Roman" w:hAnsi="Times New Roman"/>
          <w:sz w:val="28"/>
          <w:szCs w:val="28"/>
        </w:rPr>
        <w:t xml:space="preserve">проекта «Накопительная ипотека» </w:t>
      </w:r>
      <w:r w:rsidRPr="005E649A">
        <w:rPr>
          <w:rFonts w:ascii="Times New Roman" w:hAnsi="Times New Roman"/>
          <w:sz w:val="28"/>
          <w:szCs w:val="28"/>
        </w:rPr>
        <w:t>в рамках государственной программы Краснодарского края «Развитие ж</w:t>
      </w:r>
      <w:r w:rsidR="00016749">
        <w:rPr>
          <w:rFonts w:ascii="Times New Roman" w:hAnsi="Times New Roman"/>
          <w:sz w:val="28"/>
          <w:szCs w:val="28"/>
        </w:rPr>
        <w:t>илищно-коммунального хозяйства»,</w:t>
      </w:r>
      <w:r w:rsidR="00016749" w:rsidRPr="00016749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утвержденной постановлением главы администрации (губернатора) Краснодарского края от 12 октября </w:t>
      </w:r>
      <w:smartTag w:uri="urn:schemas-microsoft-com:office:smarttags" w:element="metricconverter">
        <w:smartTagPr>
          <w:attr w:name="ProductID" w:val="2015 г"/>
        </w:smartTagPr>
        <w:r w:rsidR="00016749" w:rsidRPr="00016749">
          <w:rPr>
            <w:rFonts w:ascii="Times New Roman" w:eastAsia="Times New Roman" w:hAnsi="Times New Roman"/>
            <w:sz w:val="28"/>
            <w:szCs w:val="28"/>
            <w:lang w:eastAsia="ru-RU"/>
          </w:rPr>
          <w:t>2015 г</w:t>
        </w:r>
      </w:smartTag>
      <w:r w:rsidR="00016749" w:rsidRPr="00016749">
        <w:rPr>
          <w:rFonts w:ascii="Times New Roman" w:eastAsia="Times New Roman" w:hAnsi="Times New Roman"/>
          <w:sz w:val="28"/>
          <w:szCs w:val="28"/>
          <w:lang w:eastAsia="ru-RU"/>
        </w:rPr>
        <w:t xml:space="preserve">. № 967 </w:t>
      </w:r>
    </w:p>
    <w:p w:rsidR="00B9405D" w:rsidRPr="005E649A" w:rsidRDefault="00B9405D" w:rsidP="0014282F">
      <w:pPr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649A">
        <w:rPr>
          <w:rFonts w:ascii="Times New Roman" w:hAnsi="Times New Roman"/>
          <w:sz w:val="28"/>
          <w:szCs w:val="28"/>
        </w:rPr>
        <w:t xml:space="preserve">Для участия в ней жители края, имеющие в собственности не более одного жилого помещения на территории края, должны открыть жилищно-накопительный вклад и счет в банке, заключившем соглашение с министерством ТЭК и ЖКХ Краснодарского края. </w:t>
      </w:r>
    </w:p>
    <w:p w:rsidR="00B9405D" w:rsidRPr="005E649A" w:rsidRDefault="00B9405D" w:rsidP="008138E1">
      <w:pPr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649A">
        <w:rPr>
          <w:rFonts w:ascii="Times New Roman" w:hAnsi="Times New Roman"/>
          <w:sz w:val="28"/>
          <w:szCs w:val="28"/>
        </w:rPr>
        <w:t xml:space="preserve">Вклад открывается сроком до 5 лет. Минимальный размер его ежемесячного пополнения должен быть от 3 тысяч рублей. На специальный счет из регионального бюджета начисляется социальная выплата, ее размер – 30% от суммы ежемесячного взноса, но не более 3 тысяч рублей в месяц, плюс к этому банковский процент по вкладу составляет до </w:t>
      </w:r>
      <w:r>
        <w:rPr>
          <w:rFonts w:ascii="Times New Roman" w:hAnsi="Times New Roman"/>
          <w:sz w:val="28"/>
          <w:szCs w:val="28"/>
        </w:rPr>
        <w:t>4</w:t>
      </w:r>
      <w:r w:rsidRPr="005E649A">
        <w:rPr>
          <w:rFonts w:ascii="Times New Roman" w:hAnsi="Times New Roman"/>
          <w:sz w:val="28"/>
          <w:szCs w:val="28"/>
        </w:rPr>
        <w:t xml:space="preserve"> % годовых.</w:t>
      </w:r>
    </w:p>
    <w:p w:rsidR="00B9405D" w:rsidRPr="005E649A" w:rsidRDefault="00B9405D" w:rsidP="008138E1">
      <w:pPr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649A">
        <w:rPr>
          <w:rFonts w:ascii="Times New Roman" w:hAnsi="Times New Roman"/>
          <w:sz w:val="28"/>
          <w:szCs w:val="28"/>
        </w:rPr>
        <w:t xml:space="preserve">После открытия вклада и счета, необходимо подать заявление с документами в </w:t>
      </w:r>
      <w:r>
        <w:rPr>
          <w:rFonts w:ascii="Times New Roman" w:hAnsi="Times New Roman"/>
          <w:sz w:val="28"/>
          <w:szCs w:val="28"/>
        </w:rPr>
        <w:t xml:space="preserve">ГКУ КК </w:t>
      </w:r>
      <w:r w:rsidRPr="005E649A">
        <w:rPr>
          <w:rFonts w:ascii="Times New Roman" w:hAnsi="Times New Roman"/>
          <w:sz w:val="28"/>
          <w:szCs w:val="28"/>
        </w:rPr>
        <w:t xml:space="preserve">«Кубанский центр государственной поддержки населения и развития финансового рынка». </w:t>
      </w:r>
    </w:p>
    <w:p w:rsidR="00B9405D" w:rsidRPr="005E649A" w:rsidRDefault="00B9405D" w:rsidP="008138E1">
      <w:pPr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649A">
        <w:rPr>
          <w:rFonts w:ascii="Times New Roman" w:hAnsi="Times New Roman"/>
          <w:sz w:val="28"/>
          <w:szCs w:val="28"/>
        </w:rPr>
        <w:t xml:space="preserve">При желании каждый участник программы может использовать социальную выплату и улучшить свои жилищные условия на любом этапе накопления, после одного года со дня заключения договора вклада. </w:t>
      </w:r>
    </w:p>
    <w:p w:rsidR="00B9405D" w:rsidRDefault="00B9405D" w:rsidP="008138E1">
      <w:pPr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649A">
        <w:rPr>
          <w:rFonts w:ascii="Times New Roman" w:hAnsi="Times New Roman"/>
          <w:sz w:val="28"/>
          <w:szCs w:val="28"/>
        </w:rPr>
        <w:t>Более подробная информация представлена на:</w:t>
      </w:r>
      <w:r w:rsidRPr="00FE288C">
        <w:t xml:space="preserve"> </w:t>
      </w:r>
      <w:hyperlink r:id="rId4" w:history="1">
        <w:r w:rsidRPr="003F07D3">
          <w:rPr>
            <w:rStyle w:val="a3"/>
            <w:rFonts w:ascii="Times New Roman" w:hAnsi="Times New Roman"/>
            <w:sz w:val="28"/>
            <w:szCs w:val="28"/>
          </w:rPr>
          <w:t>https://www.kubcenter.ru/ipoteka/</w:t>
        </w:r>
      </w:hyperlink>
    </w:p>
    <w:p w:rsidR="00B9405D" w:rsidRPr="005E649A" w:rsidRDefault="00B9405D" w:rsidP="008138E1">
      <w:pPr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649A">
        <w:rPr>
          <w:rFonts w:ascii="Times New Roman" w:hAnsi="Times New Roman"/>
          <w:sz w:val="28"/>
          <w:szCs w:val="28"/>
        </w:rPr>
        <w:t>В настоящее время жители края, открывшие вклады в Банках, могут подать заявление об участии в программе в ГКУ КК «Кубанский центр государственной поддержки населения и развития финансового рынка» по адресу: г. Краснодар, ул.</w:t>
      </w:r>
      <w:r>
        <w:rPr>
          <w:rFonts w:ascii="Times New Roman" w:hAnsi="Times New Roman"/>
          <w:sz w:val="28"/>
          <w:szCs w:val="28"/>
        </w:rPr>
        <w:t xml:space="preserve"> им.</w:t>
      </w:r>
      <w:r w:rsidRPr="005E64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Бабушкина/ ул. Тургенева, 166/83, </w:t>
      </w:r>
      <w:r w:rsidRPr="005E649A">
        <w:rPr>
          <w:rFonts w:ascii="Times New Roman" w:hAnsi="Times New Roman"/>
          <w:sz w:val="28"/>
          <w:szCs w:val="28"/>
        </w:rPr>
        <w:t xml:space="preserve">предварительно позвонив по контактному телефону: +7(861) 255 33 50 (прием граждан осуществляется по предварительной записи). </w:t>
      </w:r>
    </w:p>
    <w:p w:rsidR="00B9405D" w:rsidRPr="005E649A" w:rsidRDefault="00B9405D" w:rsidP="008138E1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sectPr w:rsidR="00B9405D" w:rsidRPr="005E649A" w:rsidSect="008138E1">
      <w:pgSz w:w="11906" w:h="16838"/>
      <w:pgMar w:top="1134" w:right="567" w:bottom="155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E6"/>
    <w:rsid w:val="00003E07"/>
    <w:rsid w:val="00016749"/>
    <w:rsid w:val="00040A02"/>
    <w:rsid w:val="000F2937"/>
    <w:rsid w:val="000F7843"/>
    <w:rsid w:val="0013280B"/>
    <w:rsid w:val="0014282F"/>
    <w:rsid w:val="001553DD"/>
    <w:rsid w:val="001860BF"/>
    <w:rsid w:val="001A139C"/>
    <w:rsid w:val="001A692E"/>
    <w:rsid w:val="001E721A"/>
    <w:rsid w:val="002123CE"/>
    <w:rsid w:val="002206C8"/>
    <w:rsid w:val="00227313"/>
    <w:rsid w:val="0024260E"/>
    <w:rsid w:val="0026392C"/>
    <w:rsid w:val="002B720C"/>
    <w:rsid w:val="002E3243"/>
    <w:rsid w:val="002F11A5"/>
    <w:rsid w:val="003754A3"/>
    <w:rsid w:val="003A0FFF"/>
    <w:rsid w:val="003A6DB6"/>
    <w:rsid w:val="003F07D3"/>
    <w:rsid w:val="00454D82"/>
    <w:rsid w:val="004B3E2A"/>
    <w:rsid w:val="004B4516"/>
    <w:rsid w:val="004C2AC6"/>
    <w:rsid w:val="004D088E"/>
    <w:rsid w:val="005115C3"/>
    <w:rsid w:val="00557BBA"/>
    <w:rsid w:val="005E2787"/>
    <w:rsid w:val="005E649A"/>
    <w:rsid w:val="005E6A51"/>
    <w:rsid w:val="005F52D8"/>
    <w:rsid w:val="00657BE4"/>
    <w:rsid w:val="006E41DC"/>
    <w:rsid w:val="00717DD0"/>
    <w:rsid w:val="0072029C"/>
    <w:rsid w:val="008138E1"/>
    <w:rsid w:val="008423EB"/>
    <w:rsid w:val="00892ACF"/>
    <w:rsid w:val="008E4B23"/>
    <w:rsid w:val="00900151"/>
    <w:rsid w:val="00923409"/>
    <w:rsid w:val="009235BD"/>
    <w:rsid w:val="00956DF6"/>
    <w:rsid w:val="009D53F7"/>
    <w:rsid w:val="00A02F56"/>
    <w:rsid w:val="00A26E90"/>
    <w:rsid w:val="00A5504C"/>
    <w:rsid w:val="00A76D5D"/>
    <w:rsid w:val="00AB25A1"/>
    <w:rsid w:val="00AD6DF0"/>
    <w:rsid w:val="00AE447C"/>
    <w:rsid w:val="00B27A7F"/>
    <w:rsid w:val="00B9405D"/>
    <w:rsid w:val="00BA16F9"/>
    <w:rsid w:val="00BF29D4"/>
    <w:rsid w:val="00C34248"/>
    <w:rsid w:val="00C601E6"/>
    <w:rsid w:val="00DE529A"/>
    <w:rsid w:val="00E43BB8"/>
    <w:rsid w:val="00F210FB"/>
    <w:rsid w:val="00F60C39"/>
    <w:rsid w:val="00FB3EEB"/>
    <w:rsid w:val="00FB74DB"/>
    <w:rsid w:val="00FE0B13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1410720-A400-4C71-82C8-7AECFE0B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3D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210FB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9235B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ubcenter.ru/ipote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Россельхозбанк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Вергелес Анна Сергеевна</dc:creator>
  <cp:keywords/>
  <dc:description/>
  <cp:lastModifiedBy>popova</cp:lastModifiedBy>
  <cp:revision>4</cp:revision>
  <cp:lastPrinted>2021-01-19T11:45:00Z</cp:lastPrinted>
  <dcterms:created xsi:type="dcterms:W3CDTF">2022-05-16T11:30:00Z</dcterms:created>
  <dcterms:modified xsi:type="dcterms:W3CDTF">2022-05-16T12:07:00Z</dcterms:modified>
</cp:coreProperties>
</file>